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D6" w:rsidRPr="000A05D6" w:rsidRDefault="000A05D6" w:rsidP="000A05D6">
      <w:pPr>
        <w:spacing w:after="120" w:line="276" w:lineRule="auto"/>
        <w:rPr>
          <w:b/>
          <w:bCs/>
        </w:rPr>
      </w:pPr>
      <w:r w:rsidRPr="000A05D6">
        <w:rPr>
          <w:b/>
          <w:bCs/>
        </w:rPr>
        <w:t>Die Zinnfigurenwelt</w:t>
      </w:r>
    </w:p>
    <w:p w:rsidR="000A05D6" w:rsidRDefault="000A05D6" w:rsidP="000A05D6">
      <w:pPr>
        <w:spacing w:after="120" w:line="276" w:lineRule="auto"/>
      </w:pPr>
      <w:r>
        <w:t xml:space="preserve">Heute findet man Zinnfiguren in vielen Museen, aber eine eigene Heimstätte haben sie nur in Katzelsdorf an der Leitha, dem zweitgrößten Fachmuseum der Welt. Die annähernd 30 000 gezeigten Figuren, teils als Einzelfiguren aufgestellt, teils zu Szenen komponiert oder in Dioramen (Schaubildern) </w:t>
      </w:r>
      <w:proofErr w:type="gramStart"/>
      <w:r>
        <w:t>angeordnet,  bieten</w:t>
      </w:r>
      <w:proofErr w:type="gramEnd"/>
      <w:r>
        <w:t xml:space="preserve"> ein vielfältiges Erlebnis. Dies wird durch die ausgewogene Zusammenstellung der Exponate erreicht. Vom Publikum werden häufig nur Zinnsoldaten erwartet, aber die Themen der kleinen Figuren umspannen Märchen, Darstellungen zur Literatur, Kunst und Oper und vieles mehr. Natürlich fehlen besonders Kinder ansprechende Figurengruppen nicht. Es wird ein weiter Bogen gespannt, der die Entwicklung vom Massenspielzeug des 19. Jahrhunderts bis zum Sammlerobjekt der Gegenwart veranschaulicht. </w:t>
      </w:r>
    </w:p>
    <w:p w:rsidR="000A05D6" w:rsidRDefault="000A05D6" w:rsidP="000A05D6">
      <w:pPr>
        <w:spacing w:after="120" w:line="276" w:lineRule="auto"/>
      </w:pPr>
      <w:r>
        <w:t xml:space="preserve">In Katzelsdorf hat sich mit der Zinnfigurenwelt ein Zentrum für Zinnfiguren von europäischer Bedeutung entwickelt. So wurden bereits Aufträge aus Slowenien, Italien, Deutschland und den USA erfüllt. Auch österreichische Museen wie die </w:t>
      </w:r>
      <w:proofErr w:type="spellStart"/>
      <w:r>
        <w:t>Schallaburg</w:t>
      </w:r>
      <w:proofErr w:type="spellEnd"/>
      <w:r>
        <w:t xml:space="preserve"> und der Heldenberg im Weinviertel, haben die Leistungen der </w:t>
      </w:r>
      <w:proofErr w:type="spellStart"/>
      <w:r>
        <w:t>Dioramenbauer</w:t>
      </w:r>
      <w:proofErr w:type="spellEnd"/>
      <w:r>
        <w:t xml:space="preserve"> bereits in Anspruch genommen, Aber nicht nur im musealen Bereich hat diese niederösterreichische Institution </w:t>
      </w:r>
      <w:proofErr w:type="gramStart"/>
      <w:r>
        <w:t>vieles  geleistet</w:t>
      </w:r>
      <w:proofErr w:type="gramEnd"/>
      <w:r>
        <w:t xml:space="preserve">. Ob es sich um Kindegeburtstage, um Veranstaltungen, den Kinder - Bastelnachmittagen oder den Spieltagen für das reiferes Publikum handelt. Es ist immer etwas los! </w:t>
      </w:r>
    </w:p>
    <w:p w:rsidR="000A05D6" w:rsidRDefault="000A05D6" w:rsidP="000A05D6">
      <w:pPr>
        <w:spacing w:after="120" w:line="276" w:lineRule="auto"/>
      </w:pPr>
      <w:r>
        <w:t xml:space="preserve">Der Museumsleitung ist es ein Anliegen ein lebendiges Museum zu betreiben. So werden laufend Exponate ausgetauscht. Bei gebuchten Führungen und jeden 1. Sonntag im Monat kann man dem Gießmeister über die Schulter schauen. Jeden Dienstag und Freitag spielen in den Räumen begeisterte Jugendliche </w:t>
      </w:r>
      <w:proofErr w:type="spellStart"/>
      <w:r>
        <w:t>Tabletop</w:t>
      </w:r>
      <w:proofErr w:type="spellEnd"/>
      <w:r>
        <w:t xml:space="preserve"> – Spiele.</w:t>
      </w:r>
    </w:p>
    <w:p w:rsidR="000A05D6" w:rsidRDefault="000A05D6" w:rsidP="000A05D6">
      <w:pPr>
        <w:spacing w:after="120" w:line="276" w:lineRule="auto"/>
      </w:pPr>
      <w:bookmarkStart w:id="0" w:name="_GoBack"/>
      <w:bookmarkEnd w:id="0"/>
    </w:p>
    <w:p w:rsidR="000A05D6" w:rsidRDefault="000A05D6" w:rsidP="000A05D6">
      <w:pPr>
        <w:spacing w:after="120" w:line="276" w:lineRule="auto"/>
        <w:ind w:left="708"/>
      </w:pPr>
      <w:r>
        <w:t>Zinnfigurenwelt Katzelsdorf</w:t>
      </w:r>
      <w:r>
        <w:br/>
      </w:r>
      <w:r>
        <w:t>Hauptstraße 69</w:t>
      </w:r>
      <w:r>
        <w:br/>
      </w:r>
      <w:r>
        <w:t>2801 Katzelsdorf/Leitha</w:t>
      </w:r>
    </w:p>
    <w:p w:rsidR="000A05D6" w:rsidRDefault="000A05D6" w:rsidP="000A05D6">
      <w:pPr>
        <w:spacing w:after="120" w:line="276" w:lineRule="auto"/>
        <w:ind w:left="708"/>
      </w:pPr>
      <w:r>
        <w:t>Samstag, Sonntag und Feiertag</w:t>
      </w:r>
      <w:r>
        <w:t xml:space="preserve"> </w:t>
      </w:r>
      <w:r>
        <w:t>von 10 bis 17 Uhr</w:t>
      </w:r>
      <w:r>
        <w:br/>
      </w:r>
      <w:r>
        <w:t>Führungen für Gruppen sind jederzeit möglich.</w:t>
      </w:r>
    </w:p>
    <w:p w:rsidR="000A05D6" w:rsidRDefault="000A05D6" w:rsidP="000A05D6">
      <w:pPr>
        <w:spacing w:after="120" w:line="276" w:lineRule="auto"/>
        <w:ind w:left="708"/>
      </w:pPr>
      <w:r>
        <w:t xml:space="preserve">Tel: +43 2622 78250 </w:t>
      </w:r>
    </w:p>
    <w:p w:rsidR="000A05D6" w:rsidRDefault="000A05D6" w:rsidP="000A05D6">
      <w:pPr>
        <w:spacing w:after="120" w:line="276" w:lineRule="auto"/>
        <w:ind w:left="708"/>
      </w:pPr>
      <w:hyperlink r:id="rId5" w:history="1">
        <w:r w:rsidRPr="007478E7">
          <w:rPr>
            <w:rStyle w:val="Hyperlink"/>
          </w:rPr>
          <w:t>office</w:t>
        </w:r>
        <w:r w:rsidRPr="007478E7">
          <w:rPr>
            <w:rStyle w:val="Hyperlink"/>
          </w:rPr>
          <w:t>@</w:t>
        </w:r>
        <w:r w:rsidRPr="007478E7">
          <w:rPr>
            <w:rStyle w:val="Hyperlink"/>
          </w:rPr>
          <w:t>zfw-katzelsdorf</w:t>
        </w:r>
        <w:r w:rsidRPr="007478E7">
          <w:rPr>
            <w:rStyle w:val="Hyperlink"/>
          </w:rPr>
          <w:t>.at</w:t>
        </w:r>
      </w:hyperlink>
    </w:p>
    <w:p w:rsidR="000A05D6" w:rsidRDefault="000A05D6" w:rsidP="000A05D6">
      <w:pPr>
        <w:spacing w:after="120" w:line="276" w:lineRule="auto"/>
        <w:ind w:left="708"/>
      </w:pPr>
      <w:hyperlink r:id="rId6" w:history="1">
        <w:r w:rsidRPr="007478E7">
          <w:rPr>
            <w:rStyle w:val="Hyperlink"/>
          </w:rPr>
          <w:t>www.</w:t>
        </w:r>
        <w:r w:rsidRPr="007478E7">
          <w:rPr>
            <w:rStyle w:val="Hyperlink"/>
          </w:rPr>
          <w:t>zfw</w:t>
        </w:r>
        <w:r w:rsidRPr="007478E7">
          <w:rPr>
            <w:rStyle w:val="Hyperlink"/>
          </w:rPr>
          <w:t>-katzelsdorf.at</w:t>
        </w:r>
      </w:hyperlink>
    </w:p>
    <w:p w:rsidR="000A05D6" w:rsidRDefault="000A05D6" w:rsidP="000A05D6">
      <w:pPr>
        <w:pStyle w:val="Listenabsatz"/>
        <w:numPr>
          <w:ilvl w:val="0"/>
          <w:numId w:val="1"/>
        </w:numPr>
        <w:spacing w:after="120" w:line="276" w:lineRule="auto"/>
      </w:pPr>
      <w:r>
        <w:t>Barrierefrei</w:t>
      </w:r>
    </w:p>
    <w:p w:rsidR="000A05D6" w:rsidRDefault="000A05D6" w:rsidP="000A05D6">
      <w:pPr>
        <w:pStyle w:val="Listenabsatz"/>
        <w:numPr>
          <w:ilvl w:val="0"/>
          <w:numId w:val="1"/>
        </w:numPr>
        <w:spacing w:after="120" w:line="276" w:lineRule="auto"/>
      </w:pPr>
      <w:r>
        <w:t xml:space="preserve">Ladestation für E </w:t>
      </w:r>
      <w:r>
        <w:t>–</w:t>
      </w:r>
      <w:r>
        <w:t xml:space="preserve"> Autos</w:t>
      </w:r>
    </w:p>
    <w:p w:rsidR="000A05D6" w:rsidRDefault="000A05D6" w:rsidP="000A05D6">
      <w:pPr>
        <w:pStyle w:val="Listenabsatz"/>
        <w:numPr>
          <w:ilvl w:val="0"/>
          <w:numId w:val="1"/>
        </w:numPr>
        <w:spacing w:after="120" w:line="276" w:lineRule="auto"/>
      </w:pPr>
      <w:r>
        <w:t>Parkplätze ausreichend vorhanden.</w:t>
      </w:r>
    </w:p>
    <w:p w:rsidR="000A05D6" w:rsidRDefault="000A05D6" w:rsidP="000A05D6">
      <w:pPr>
        <w:pStyle w:val="Listenabsatz"/>
        <w:numPr>
          <w:ilvl w:val="0"/>
          <w:numId w:val="1"/>
        </w:numPr>
        <w:spacing w:after="120" w:line="276" w:lineRule="auto"/>
      </w:pPr>
      <w:r>
        <w:t>Kinderfreundlich mit Spielecke im Museum</w:t>
      </w:r>
      <w:r>
        <w:t>.</w:t>
      </w:r>
    </w:p>
    <w:p w:rsidR="000A05D6" w:rsidRDefault="000A05D6" w:rsidP="000A05D6">
      <w:pPr>
        <w:pStyle w:val="Listenabsatz"/>
        <w:numPr>
          <w:ilvl w:val="0"/>
          <w:numId w:val="1"/>
        </w:numPr>
        <w:spacing w:after="120" w:line="276" w:lineRule="auto"/>
      </w:pPr>
      <w:r>
        <w:t xml:space="preserve">Hunde dürfen mitgenommen werden. </w:t>
      </w:r>
    </w:p>
    <w:p w:rsidR="000A05D6" w:rsidRDefault="000A05D6" w:rsidP="000A05D6">
      <w:pPr>
        <w:spacing w:after="120" w:line="276" w:lineRule="auto"/>
      </w:pPr>
    </w:p>
    <w:p w:rsidR="000A05D6" w:rsidRDefault="000A05D6" w:rsidP="000A05D6">
      <w:pPr>
        <w:spacing w:after="120" w:line="276" w:lineRule="auto"/>
      </w:pPr>
    </w:p>
    <w:p w:rsidR="000A05D6" w:rsidRDefault="000A05D6" w:rsidP="000A05D6">
      <w:pPr>
        <w:spacing w:after="120" w:line="276" w:lineRule="auto"/>
      </w:pPr>
    </w:p>
    <w:p w:rsidR="000A05D6" w:rsidRDefault="000A05D6" w:rsidP="000A05D6">
      <w:pPr>
        <w:spacing w:after="120" w:line="276" w:lineRule="auto"/>
      </w:pPr>
    </w:p>
    <w:p w:rsidR="00D71A62" w:rsidRDefault="00D71A62" w:rsidP="000A05D6">
      <w:pPr>
        <w:spacing w:after="120" w:line="276" w:lineRule="auto"/>
      </w:pPr>
    </w:p>
    <w:sectPr w:rsidR="00D71A62" w:rsidSect="00636C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34897"/>
    <w:multiLevelType w:val="hybridMultilevel"/>
    <w:tmpl w:val="88E662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D6"/>
    <w:rsid w:val="000A05D6"/>
    <w:rsid w:val="00636C92"/>
    <w:rsid w:val="00A80E9A"/>
    <w:rsid w:val="00B769B9"/>
    <w:rsid w:val="00D7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18BFD4"/>
  <w15:chartTrackingRefBased/>
  <w15:docId w15:val="{D6C19E1F-0A78-1F46-813A-5E7ECB54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05D6"/>
    <w:pPr>
      <w:ind w:left="720"/>
      <w:contextualSpacing/>
    </w:pPr>
  </w:style>
  <w:style w:type="character" w:styleId="Hyperlink">
    <w:name w:val="Hyperlink"/>
    <w:basedOn w:val="Absatz-Standardschriftart"/>
    <w:uiPriority w:val="99"/>
    <w:unhideWhenUsed/>
    <w:rsid w:val="000A05D6"/>
    <w:rPr>
      <w:color w:val="0563C1" w:themeColor="hyperlink"/>
      <w:u w:val="single"/>
    </w:rPr>
  </w:style>
  <w:style w:type="character" w:styleId="NichtaufgelsteErwhnung">
    <w:name w:val="Unresolved Mention"/>
    <w:basedOn w:val="Absatz-Standardschriftart"/>
    <w:uiPriority w:val="99"/>
    <w:rsid w:val="000A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fw-katzelsdorf.at" TargetMode="External"/><Relationship Id="rId5" Type="http://schemas.openxmlformats.org/officeDocument/2006/relationships/hyperlink" Target="mailto:office@zfw-katzelsdorf.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1844</Characters>
  <Application>Microsoft Office Word</Application>
  <DocSecurity>0</DocSecurity>
  <Lines>40</Lines>
  <Paragraphs>14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2020-03-05T17:15:00Z</dcterms:created>
  <dcterms:modified xsi:type="dcterms:W3CDTF">2020-03-05T17:20:00Z</dcterms:modified>
</cp:coreProperties>
</file>